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52" w:rsidRDefault="007C7406">
      <w:pPr>
        <w:pStyle w:val="20"/>
        <w:shd w:val="clear" w:color="auto" w:fill="auto"/>
      </w:pPr>
      <w:r>
        <w:t>МИНИСТЕРСТВО ОБРАЗОВАНИЯ МОСКОВСКОЙ ОБЛАСТИ</w:t>
      </w:r>
    </w:p>
    <w:p w:rsidR="00DF7052" w:rsidRPr="00F12844" w:rsidRDefault="007C7406">
      <w:pPr>
        <w:pStyle w:val="30"/>
        <w:shd w:val="clear" w:color="auto" w:fill="auto"/>
        <w:rPr>
          <w:b/>
        </w:rPr>
      </w:pPr>
      <w:r w:rsidRPr="00F12844">
        <w:rPr>
          <w:b/>
        </w:rPr>
        <w:t>ГОСУДАРСТВЕННОЕ БЮДЖЕТНОЕ ПРОФЕССИОНАЛЬНОЕ ОБРАЗОВАТЕЛЬНОЕ</w:t>
      </w:r>
    </w:p>
    <w:p w:rsidR="00DF7052" w:rsidRPr="00F12844" w:rsidRDefault="007C7406" w:rsidP="00F12844">
      <w:pPr>
        <w:pStyle w:val="30"/>
        <w:shd w:val="clear" w:color="auto" w:fill="auto"/>
        <w:rPr>
          <w:b/>
        </w:rPr>
      </w:pPr>
      <w:r w:rsidRPr="00F12844">
        <w:rPr>
          <w:b/>
        </w:rPr>
        <w:t>УЧРЕЖДЕНИЕ МОСКОВСКОЙ ОБЛАСТИ «</w:t>
      </w:r>
      <w:r w:rsidR="00F12844" w:rsidRPr="00F12844">
        <w:rPr>
          <w:b/>
        </w:rPr>
        <w:t>ОРЕХОВО</w:t>
      </w:r>
      <w:r w:rsidR="00F12844">
        <w:rPr>
          <w:b/>
        </w:rPr>
        <w:t>-</w:t>
      </w:r>
      <w:r w:rsidR="00F12844" w:rsidRPr="00F12844">
        <w:rPr>
          <w:b/>
        </w:rPr>
        <w:t>ЗУЕВСКИЙ ЖЕЛЕЗНОДОРОЖНЫЙ ТЕХНИКУМ ИМЕНИ В.И.БОНДАРЕНКО»</w:t>
      </w:r>
    </w:p>
    <w:p w:rsidR="008A1AAB" w:rsidRDefault="008A1AAB" w:rsidP="00F12844">
      <w:pPr>
        <w:pStyle w:val="21"/>
        <w:shd w:val="clear" w:color="auto" w:fill="auto"/>
        <w:spacing w:before="0" w:line="240" w:lineRule="auto"/>
        <w:ind w:right="260"/>
        <w:jc w:val="right"/>
      </w:pPr>
    </w:p>
    <w:p w:rsidR="008A1AAB" w:rsidRDefault="008A1AAB" w:rsidP="00F12844">
      <w:pPr>
        <w:pStyle w:val="21"/>
        <w:shd w:val="clear" w:color="auto" w:fill="auto"/>
        <w:spacing w:before="0" w:line="240" w:lineRule="auto"/>
        <w:ind w:right="260"/>
        <w:jc w:val="right"/>
      </w:pPr>
    </w:p>
    <w:p w:rsidR="00F12844" w:rsidRDefault="00F12844" w:rsidP="00F12844">
      <w:pPr>
        <w:pStyle w:val="21"/>
        <w:shd w:val="clear" w:color="auto" w:fill="auto"/>
        <w:spacing w:before="0" w:line="240" w:lineRule="auto"/>
        <w:ind w:right="260"/>
        <w:jc w:val="right"/>
      </w:pPr>
      <w:r>
        <w:t>УТВЕРЖДЕНО</w:t>
      </w:r>
    </w:p>
    <w:p w:rsidR="00F12844" w:rsidRDefault="00F12844" w:rsidP="00F12844">
      <w:pPr>
        <w:pStyle w:val="21"/>
        <w:shd w:val="clear" w:color="auto" w:fill="auto"/>
        <w:spacing w:before="0" w:line="240" w:lineRule="auto"/>
        <w:ind w:right="260"/>
        <w:jc w:val="right"/>
      </w:pPr>
      <w:r>
        <w:t>Приказом директора по ГБПОУ МО</w:t>
      </w:r>
    </w:p>
    <w:p w:rsidR="00F12844" w:rsidRDefault="00F12844" w:rsidP="00F12844">
      <w:pPr>
        <w:pStyle w:val="21"/>
        <w:shd w:val="clear" w:color="auto" w:fill="auto"/>
        <w:spacing w:before="0" w:line="240" w:lineRule="auto"/>
        <w:ind w:right="105"/>
        <w:jc w:val="right"/>
      </w:pPr>
      <w:r>
        <w:t>«Орехово-Зуевский</w:t>
      </w:r>
    </w:p>
    <w:p w:rsidR="00F12844" w:rsidRDefault="00F12844" w:rsidP="00F12844">
      <w:pPr>
        <w:pStyle w:val="21"/>
        <w:shd w:val="clear" w:color="auto" w:fill="auto"/>
        <w:spacing w:before="0" w:line="240" w:lineRule="auto"/>
        <w:ind w:right="260"/>
        <w:jc w:val="center"/>
      </w:pPr>
      <w:r>
        <w:t xml:space="preserve">                                                              </w:t>
      </w:r>
      <w:r w:rsidR="008A1AAB">
        <w:t xml:space="preserve">                             </w:t>
      </w:r>
      <w:r>
        <w:t>Железнодорожный техникум</w:t>
      </w:r>
    </w:p>
    <w:p w:rsidR="008A1AAB" w:rsidRDefault="008A1AAB" w:rsidP="00F12844">
      <w:pPr>
        <w:pStyle w:val="21"/>
        <w:shd w:val="clear" w:color="auto" w:fill="auto"/>
        <w:spacing w:before="0" w:line="240" w:lineRule="auto"/>
        <w:ind w:right="260"/>
        <w:jc w:val="center"/>
      </w:pPr>
      <w:r>
        <w:t xml:space="preserve">                                                                                                имени В.И.Бондаренко»</w:t>
      </w:r>
    </w:p>
    <w:p w:rsidR="008A1AAB" w:rsidRDefault="008A1AAB" w:rsidP="00F12844">
      <w:pPr>
        <w:pStyle w:val="21"/>
        <w:shd w:val="clear" w:color="auto" w:fill="auto"/>
        <w:spacing w:before="0" w:line="240" w:lineRule="auto"/>
        <w:ind w:right="260"/>
        <w:jc w:val="center"/>
      </w:pPr>
      <w:r>
        <w:t xml:space="preserve">                                                                                                  от 29.12.2017 г № 779</w:t>
      </w:r>
    </w:p>
    <w:p w:rsidR="00F12844" w:rsidRDefault="00F12844" w:rsidP="00F12844">
      <w:pPr>
        <w:pStyle w:val="21"/>
        <w:shd w:val="clear" w:color="auto" w:fill="auto"/>
        <w:spacing w:before="0" w:line="240" w:lineRule="auto"/>
        <w:ind w:right="260"/>
        <w:jc w:val="right"/>
      </w:pPr>
    </w:p>
    <w:p w:rsidR="00F12844" w:rsidRDefault="00F12844" w:rsidP="008A1AAB">
      <w:pPr>
        <w:pStyle w:val="21"/>
        <w:shd w:val="clear" w:color="auto" w:fill="auto"/>
        <w:spacing w:before="0" w:line="240" w:lineRule="auto"/>
        <w:ind w:right="260"/>
        <w:jc w:val="right"/>
      </w:pPr>
    </w:p>
    <w:p w:rsidR="00F12844" w:rsidRDefault="00F12844" w:rsidP="00F12844">
      <w:pPr>
        <w:pStyle w:val="21"/>
        <w:shd w:val="clear" w:color="auto" w:fill="auto"/>
        <w:spacing w:before="0" w:after="2046"/>
        <w:ind w:right="260"/>
        <w:jc w:val="right"/>
      </w:pPr>
    </w:p>
    <w:p w:rsidR="006D0553" w:rsidRDefault="007C7406" w:rsidP="006D0553">
      <w:pPr>
        <w:pStyle w:val="40"/>
        <w:shd w:val="clear" w:color="auto" w:fill="auto"/>
        <w:spacing w:before="0" w:after="0"/>
      </w:pPr>
      <w:r>
        <w:t xml:space="preserve">ПОЛОЖЕНИЕ О НАБЛЮДАТЕЛЬНОМ СОВЕТЕ </w:t>
      </w:r>
    </w:p>
    <w:p w:rsidR="00DF7052" w:rsidRDefault="007C7406">
      <w:pPr>
        <w:pStyle w:val="40"/>
        <w:shd w:val="clear" w:color="auto" w:fill="auto"/>
        <w:spacing w:before="0" w:after="6038"/>
      </w:pPr>
      <w:r>
        <w:t>ГБПОУ МО «</w:t>
      </w:r>
      <w:r w:rsidR="006D0553">
        <w:t>ОРЕХОВО-ЗУЕВСКИЙ ЖЕЛЕЗНОДОРОЖНЫЙ ТЕХНИКУМ ИМЕНИ В.И.БОНДАРЕНКО»</w:t>
      </w:r>
      <w:bookmarkStart w:id="0" w:name="_GoBack"/>
      <w:bookmarkEnd w:id="0"/>
    </w:p>
    <w:p w:rsidR="008A1AAB" w:rsidRDefault="007C7406">
      <w:pPr>
        <w:pStyle w:val="21"/>
        <w:shd w:val="clear" w:color="auto" w:fill="auto"/>
        <w:spacing w:before="0" w:line="566" w:lineRule="exact"/>
        <w:jc w:val="center"/>
      </w:pPr>
      <w:r>
        <w:t xml:space="preserve">г. </w:t>
      </w:r>
      <w:r w:rsidR="008A1AAB">
        <w:t>Орехово-Зуево</w:t>
      </w:r>
    </w:p>
    <w:p w:rsidR="008A1AAB" w:rsidRDefault="008A1AAB">
      <w:pPr>
        <w:pStyle w:val="21"/>
        <w:shd w:val="clear" w:color="auto" w:fill="auto"/>
        <w:spacing w:before="0" w:line="566" w:lineRule="exact"/>
        <w:jc w:val="center"/>
      </w:pPr>
      <w:r>
        <w:lastRenderedPageBreak/>
        <w:t>2017</w:t>
      </w:r>
    </w:p>
    <w:p w:rsidR="008A1AAB" w:rsidRDefault="008A1AAB">
      <w:pPr>
        <w:pStyle w:val="21"/>
        <w:shd w:val="clear" w:color="auto" w:fill="auto"/>
        <w:spacing w:before="0" w:after="66" w:line="260" w:lineRule="exact"/>
        <w:ind w:left="3380"/>
        <w:jc w:val="left"/>
      </w:pPr>
    </w:p>
    <w:p w:rsidR="00DF7052" w:rsidRDefault="00DF7052">
      <w:pPr>
        <w:pStyle w:val="10"/>
        <w:numPr>
          <w:ilvl w:val="0"/>
          <w:numId w:val="1"/>
        </w:numPr>
        <w:shd w:val="clear" w:color="auto" w:fill="auto"/>
        <w:tabs>
          <w:tab w:val="left" w:pos="794"/>
          <w:tab w:val="right" w:pos="8768"/>
        </w:tabs>
        <w:spacing w:before="0"/>
        <w:ind w:left="20"/>
        <w:sectPr w:rsidR="00DF7052" w:rsidSect="008A1AAB">
          <w:type w:val="continuous"/>
          <w:pgSz w:w="11909" w:h="16838"/>
          <w:pgMar w:top="1079" w:right="1212" w:bottom="993" w:left="1236" w:header="0" w:footer="3" w:gutter="0"/>
          <w:cols w:space="720"/>
          <w:noEndnote/>
          <w:docGrid w:linePitch="360"/>
        </w:sectPr>
      </w:pPr>
    </w:p>
    <w:p w:rsidR="00DF7052" w:rsidRDefault="007C7406">
      <w:pPr>
        <w:pStyle w:val="50"/>
        <w:shd w:val="clear" w:color="auto" w:fill="auto"/>
        <w:ind w:left="3740"/>
      </w:pPr>
      <w:r>
        <w:lastRenderedPageBreak/>
        <w:t>1. Общие положения</w:t>
      </w:r>
    </w:p>
    <w:p w:rsidR="00DF7052" w:rsidRDefault="007C7406">
      <w:pPr>
        <w:pStyle w:val="21"/>
        <w:numPr>
          <w:ilvl w:val="0"/>
          <w:numId w:val="2"/>
        </w:numPr>
        <w:shd w:val="clear" w:color="auto" w:fill="auto"/>
        <w:spacing w:before="0" w:line="480" w:lineRule="exact"/>
        <w:ind w:left="20" w:right="20" w:firstLine="580"/>
      </w:pPr>
      <w:r>
        <w:t xml:space="preserve"> Настоящее Положение разработано в соответствии с Федеральным Законом от 29.12.2012 № 273-ФЗ «Об образовании в Российской Федерации», Указом Президента Российской Федерации от 07.05. 2012 № 599 «О мерах по реализации государственной политики в области образования и науки», Законом Московской области от 27.07.2013 №94/2013- ОЗ «Об образовании», Государственной программой Московской области «Образование Подмосковья на 2014-2018 годы», Уставом Государственного бюджетного профессионального образовательного учреждения Московской области «</w:t>
      </w:r>
      <w:r w:rsidR="008A1AAB">
        <w:t>Орехово-Зуевский железнодорожный техникум имени В.И.</w:t>
      </w:r>
      <w:r w:rsidR="00475991">
        <w:t>Б</w:t>
      </w:r>
      <w:r w:rsidR="008A1AAB">
        <w:t>ондаренко»</w:t>
      </w:r>
      <w:r>
        <w:t xml:space="preserve">» (далее - </w:t>
      </w:r>
      <w:r w:rsidR="00475991">
        <w:t>Техникум</w:t>
      </w:r>
      <w:r>
        <w:t>), другими нормативными документами в сфере образования.</w:t>
      </w:r>
    </w:p>
    <w:p w:rsidR="00DF7052" w:rsidRDefault="007C7406">
      <w:pPr>
        <w:pStyle w:val="21"/>
        <w:numPr>
          <w:ilvl w:val="0"/>
          <w:numId w:val="2"/>
        </w:numPr>
        <w:shd w:val="clear" w:color="auto" w:fill="auto"/>
        <w:spacing w:before="0" w:line="480" w:lineRule="exact"/>
        <w:ind w:left="20" w:right="20" w:firstLine="580"/>
      </w:pPr>
      <w:r>
        <w:t xml:space="preserve"> Наблюдательный совет является коллегиальным органом управления </w:t>
      </w:r>
      <w:r w:rsidR="00475991">
        <w:t>Техникумом</w:t>
      </w:r>
      <w:r>
        <w:t>, реализующим принцип государственно</w:t>
      </w:r>
      <w:r>
        <w:softHyphen/>
      </w:r>
      <w:r w:rsidR="00475991">
        <w:t xml:space="preserve"> </w:t>
      </w:r>
      <w:r>
        <w:t xml:space="preserve">общественного характера управления образованием. Наблюдательный совет создается как постоянный наблюдательный орган </w:t>
      </w:r>
      <w:r w:rsidR="00475991">
        <w:t>Техникума</w:t>
      </w:r>
      <w:r>
        <w:t>, который действует на при</w:t>
      </w:r>
      <w:r>
        <w:rPr>
          <w:rStyle w:val="11"/>
        </w:rPr>
        <w:t>нци</w:t>
      </w:r>
      <w:r>
        <w:t>пах самоуправления и добровольности, объективности, открытости и гласности, публичности и независимости в принятии решений.</w:t>
      </w:r>
    </w:p>
    <w:p w:rsidR="00DF7052" w:rsidRDefault="007C7406">
      <w:pPr>
        <w:pStyle w:val="21"/>
        <w:numPr>
          <w:ilvl w:val="0"/>
          <w:numId w:val="2"/>
        </w:numPr>
        <w:shd w:val="clear" w:color="auto" w:fill="auto"/>
        <w:spacing w:before="0" w:after="420" w:line="480" w:lineRule="exact"/>
        <w:ind w:left="20" w:right="20" w:firstLine="580"/>
      </w:pPr>
      <w:r>
        <w:t xml:space="preserve"> Наблюдательный совет не является юридическим лицом, не имеет своего расчетного счета в учреждениях банков, самостоятельного баланса, печати, штампа.</w:t>
      </w:r>
    </w:p>
    <w:p w:rsidR="00DF7052" w:rsidRDefault="007C7406">
      <w:pPr>
        <w:pStyle w:val="50"/>
        <w:shd w:val="clear" w:color="auto" w:fill="auto"/>
        <w:ind w:left="1620"/>
      </w:pPr>
      <w:r>
        <w:t>2</w:t>
      </w:r>
      <w:r>
        <w:rPr>
          <w:rStyle w:val="51"/>
        </w:rPr>
        <w:t xml:space="preserve">. </w:t>
      </w:r>
      <w:r>
        <w:t>Цели, задачи и функции Наблюдательного совета.</w:t>
      </w:r>
    </w:p>
    <w:p w:rsidR="00DF7052" w:rsidRDefault="007C7406">
      <w:pPr>
        <w:pStyle w:val="21"/>
        <w:numPr>
          <w:ilvl w:val="0"/>
          <w:numId w:val="3"/>
        </w:numPr>
        <w:shd w:val="clear" w:color="auto" w:fill="auto"/>
        <w:tabs>
          <w:tab w:val="left" w:pos="1287"/>
        </w:tabs>
        <w:spacing w:before="0" w:line="480" w:lineRule="exact"/>
        <w:ind w:left="20" w:right="20" w:firstLine="580"/>
      </w:pPr>
      <w:r>
        <w:t>Наблюдательный совет осуществляет следующие основные функции:</w:t>
      </w:r>
    </w:p>
    <w:p w:rsidR="00DF7052" w:rsidRDefault="007C7406">
      <w:pPr>
        <w:pStyle w:val="21"/>
        <w:numPr>
          <w:ilvl w:val="0"/>
          <w:numId w:val="4"/>
        </w:numPr>
        <w:shd w:val="clear" w:color="auto" w:fill="auto"/>
        <w:spacing w:before="0" w:line="485" w:lineRule="exact"/>
        <w:ind w:left="20" w:right="20"/>
      </w:pPr>
      <w:r>
        <w:t xml:space="preserve"> дает заключение по проекту плана финансово-хозяйственной деятельности </w:t>
      </w:r>
      <w:r w:rsidR="00475991">
        <w:t>Техникума</w:t>
      </w:r>
      <w:r>
        <w:t>;</w:t>
      </w:r>
    </w:p>
    <w:p w:rsidR="00DF7052" w:rsidRDefault="007C7406">
      <w:pPr>
        <w:pStyle w:val="21"/>
        <w:numPr>
          <w:ilvl w:val="0"/>
          <w:numId w:val="4"/>
        </w:numPr>
        <w:shd w:val="clear" w:color="auto" w:fill="auto"/>
        <w:spacing w:before="0" w:line="480" w:lineRule="exact"/>
        <w:ind w:left="20" w:right="20"/>
      </w:pPr>
      <w:r>
        <w:t xml:space="preserve"> рассматривает по представлению директора </w:t>
      </w:r>
      <w:r w:rsidR="00475991">
        <w:t>Техникума</w:t>
      </w:r>
      <w:r>
        <w:t xml:space="preserve"> проекты отчетов о деятельности </w:t>
      </w:r>
      <w:r w:rsidR="00475991">
        <w:t>Техникума</w:t>
      </w:r>
      <w:r>
        <w:t xml:space="preserve"> и об использовании его имущества, об исполнении плана его финансово-хозяйственной деятельности, годовую бухгалтерскую отчетность;</w:t>
      </w:r>
    </w:p>
    <w:p w:rsidR="00DF7052" w:rsidRDefault="007C7406">
      <w:pPr>
        <w:pStyle w:val="21"/>
        <w:numPr>
          <w:ilvl w:val="0"/>
          <w:numId w:val="4"/>
        </w:numPr>
        <w:shd w:val="clear" w:color="auto" w:fill="auto"/>
        <w:spacing w:before="0" w:line="480" w:lineRule="exact"/>
        <w:ind w:left="20" w:right="20"/>
      </w:pPr>
      <w:r>
        <w:t xml:space="preserve"> рассматривает предложения директора </w:t>
      </w:r>
      <w:r w:rsidR="00475991">
        <w:t>Техникума</w:t>
      </w:r>
      <w:r>
        <w:t xml:space="preserve"> о совершении крупных </w:t>
      </w:r>
      <w:r>
        <w:lastRenderedPageBreak/>
        <w:t xml:space="preserve">сделок; о выборе кредитных организаций, в которых </w:t>
      </w:r>
      <w:r w:rsidR="00475991">
        <w:t>Техникум</w:t>
      </w:r>
      <w:r>
        <w:t xml:space="preserve"> может открыть банковские счета;</w:t>
      </w:r>
    </w:p>
    <w:p w:rsidR="00DF7052" w:rsidRDefault="007C7406">
      <w:pPr>
        <w:pStyle w:val="21"/>
        <w:numPr>
          <w:ilvl w:val="0"/>
          <w:numId w:val="4"/>
        </w:numPr>
        <w:shd w:val="clear" w:color="auto" w:fill="auto"/>
        <w:tabs>
          <w:tab w:val="left" w:pos="649"/>
        </w:tabs>
        <w:spacing w:before="0" w:line="480" w:lineRule="exact"/>
        <w:ind w:left="20" w:right="20"/>
      </w:pPr>
      <w:r>
        <w:t>обсуждает вопросы проведения аудита годовой бухгалтерской отчетности и утверждения аудиторской организации.</w:t>
      </w:r>
    </w:p>
    <w:p w:rsidR="00DF7052" w:rsidRDefault="007C7406">
      <w:pPr>
        <w:pStyle w:val="21"/>
        <w:numPr>
          <w:ilvl w:val="0"/>
          <w:numId w:val="3"/>
        </w:numPr>
        <w:shd w:val="clear" w:color="auto" w:fill="auto"/>
        <w:spacing w:before="0" w:line="480" w:lineRule="exact"/>
        <w:ind w:left="20" w:firstLine="580"/>
      </w:pPr>
      <w:r>
        <w:t xml:space="preserve"> Основными задачами являются:</w:t>
      </w:r>
    </w:p>
    <w:p w:rsidR="00DF7052" w:rsidRDefault="007C7406">
      <w:pPr>
        <w:pStyle w:val="21"/>
        <w:numPr>
          <w:ilvl w:val="0"/>
          <w:numId w:val="4"/>
        </w:numPr>
        <w:shd w:val="clear" w:color="auto" w:fill="auto"/>
        <w:tabs>
          <w:tab w:val="left" w:pos="649"/>
        </w:tabs>
        <w:spacing w:before="0" w:line="490" w:lineRule="exact"/>
        <w:ind w:left="20"/>
      </w:pPr>
      <w:r>
        <w:t xml:space="preserve">обеспечение эффективного функционирования </w:t>
      </w:r>
      <w:r w:rsidR="00475991">
        <w:t>Техникума</w:t>
      </w:r>
      <w:r>
        <w:t>;</w:t>
      </w:r>
    </w:p>
    <w:p w:rsidR="00DF7052" w:rsidRDefault="007C7406">
      <w:pPr>
        <w:pStyle w:val="21"/>
        <w:numPr>
          <w:ilvl w:val="0"/>
          <w:numId w:val="4"/>
        </w:numPr>
        <w:shd w:val="clear" w:color="auto" w:fill="auto"/>
        <w:tabs>
          <w:tab w:val="left" w:pos="649"/>
        </w:tabs>
        <w:spacing w:before="0" w:line="490" w:lineRule="exact"/>
        <w:ind w:left="20" w:right="20"/>
      </w:pPr>
      <w:r>
        <w:t>содействие развитию материально-технической и учебно-методической базы;</w:t>
      </w:r>
    </w:p>
    <w:p w:rsidR="00DF7052" w:rsidRDefault="007C7406">
      <w:pPr>
        <w:pStyle w:val="21"/>
        <w:numPr>
          <w:ilvl w:val="0"/>
          <w:numId w:val="4"/>
        </w:numPr>
        <w:shd w:val="clear" w:color="auto" w:fill="auto"/>
        <w:tabs>
          <w:tab w:val="left" w:pos="649"/>
        </w:tabs>
        <w:spacing w:before="0" w:line="490" w:lineRule="exact"/>
        <w:ind w:left="20" w:right="20"/>
      </w:pPr>
      <w:r>
        <w:t xml:space="preserve">содействие привлечению внебюджетных средств для обеспечения деятельности и развития </w:t>
      </w:r>
      <w:r w:rsidR="00475991">
        <w:t>Техникума</w:t>
      </w:r>
      <w:r>
        <w:t>, нормирование и порядок их расходования;</w:t>
      </w:r>
    </w:p>
    <w:p w:rsidR="00DF7052" w:rsidRDefault="007C7406">
      <w:pPr>
        <w:pStyle w:val="21"/>
        <w:numPr>
          <w:ilvl w:val="0"/>
          <w:numId w:val="4"/>
        </w:numPr>
        <w:shd w:val="clear" w:color="auto" w:fill="auto"/>
        <w:tabs>
          <w:tab w:val="left" w:pos="649"/>
        </w:tabs>
        <w:spacing w:before="0" w:line="490" w:lineRule="exact"/>
        <w:ind w:left="20" w:right="20"/>
      </w:pPr>
      <w:r>
        <w:t xml:space="preserve">участие в конференциях, «круглых столах», семинарах, дискуссиях, публичных обсуждениях, форумах по актуальным вопросам и по направлениям деятельности </w:t>
      </w:r>
      <w:r w:rsidR="00475991">
        <w:t>Техникума</w:t>
      </w:r>
      <w:r>
        <w:t>;</w:t>
      </w:r>
    </w:p>
    <w:p w:rsidR="00DF7052" w:rsidRDefault="007C7406">
      <w:pPr>
        <w:pStyle w:val="21"/>
        <w:numPr>
          <w:ilvl w:val="0"/>
          <w:numId w:val="4"/>
        </w:numPr>
        <w:shd w:val="clear" w:color="auto" w:fill="auto"/>
        <w:spacing w:before="0" w:line="485" w:lineRule="exact"/>
        <w:ind w:left="20" w:right="20"/>
      </w:pPr>
      <w:r>
        <w:t xml:space="preserve"> содействие дальнейшему развитию института саморегулирования </w:t>
      </w:r>
      <w:r w:rsidR="00475991">
        <w:t>Техникума</w:t>
      </w:r>
      <w:r>
        <w:t>;</w:t>
      </w:r>
    </w:p>
    <w:p w:rsidR="00DF7052" w:rsidRDefault="007C7406">
      <w:pPr>
        <w:pStyle w:val="21"/>
        <w:numPr>
          <w:ilvl w:val="0"/>
          <w:numId w:val="4"/>
        </w:numPr>
        <w:shd w:val="clear" w:color="auto" w:fill="auto"/>
        <w:tabs>
          <w:tab w:val="left" w:pos="649"/>
        </w:tabs>
        <w:spacing w:before="0" w:line="485" w:lineRule="exact"/>
        <w:ind w:left="20" w:right="20"/>
      </w:pPr>
      <w:r>
        <w:t xml:space="preserve">выработка и осуществление согласованных и целенаправленных совместных действий по направлениям деятельности </w:t>
      </w:r>
      <w:r w:rsidR="00475991">
        <w:t>Техникума</w:t>
      </w:r>
      <w:r>
        <w:t>.</w:t>
      </w:r>
    </w:p>
    <w:p w:rsidR="00DF7052" w:rsidRDefault="007C7406">
      <w:pPr>
        <w:pStyle w:val="21"/>
        <w:numPr>
          <w:ilvl w:val="0"/>
          <w:numId w:val="3"/>
        </w:numPr>
        <w:shd w:val="clear" w:color="auto" w:fill="auto"/>
        <w:spacing w:before="0" w:line="485" w:lineRule="exact"/>
        <w:ind w:left="20" w:right="20" w:firstLine="580"/>
      </w:pPr>
      <w:r>
        <w:t xml:space="preserve"> Вопросы, относящиеся к компетенции Наблюдательного совета, не могут быть переданы на рассмотрение других органов </w:t>
      </w:r>
      <w:r w:rsidR="00475991">
        <w:t>Техникума</w:t>
      </w:r>
      <w:r>
        <w:t>.</w:t>
      </w:r>
    </w:p>
    <w:p w:rsidR="00DF7052" w:rsidRDefault="007C7406">
      <w:pPr>
        <w:pStyle w:val="21"/>
        <w:numPr>
          <w:ilvl w:val="0"/>
          <w:numId w:val="3"/>
        </w:numPr>
        <w:shd w:val="clear" w:color="auto" w:fill="auto"/>
        <w:spacing w:before="0" w:after="424" w:line="485" w:lineRule="exact"/>
        <w:ind w:left="20" w:right="20" w:firstLine="580"/>
      </w:pPr>
      <w:r>
        <w:t xml:space="preserve"> По требованию Наблюдательного совета или любого из его членов другие органы </w:t>
      </w:r>
      <w:r w:rsidR="00475991">
        <w:t>Техникума</w:t>
      </w:r>
      <w:r>
        <w:t xml:space="preserve"> обязаны предоставить информацию по вопросам, относящимся к компетенции Наблюдательного совета.</w:t>
      </w:r>
    </w:p>
    <w:p w:rsidR="00DF7052" w:rsidRDefault="007C7406">
      <w:pPr>
        <w:pStyle w:val="13"/>
        <w:keepNext/>
        <w:keepLines/>
        <w:numPr>
          <w:ilvl w:val="0"/>
          <w:numId w:val="5"/>
        </w:numPr>
        <w:shd w:val="clear" w:color="auto" w:fill="auto"/>
        <w:tabs>
          <w:tab w:val="left" w:pos="3134"/>
        </w:tabs>
        <w:spacing w:before="0"/>
        <w:ind w:left="2760"/>
      </w:pPr>
      <w:bookmarkStart w:id="1" w:name="bookmark0"/>
      <w:r>
        <w:t>Состав Наблюдательного совета</w:t>
      </w:r>
      <w:bookmarkEnd w:id="1"/>
    </w:p>
    <w:p w:rsidR="00DF7052" w:rsidRDefault="007C7406">
      <w:pPr>
        <w:pStyle w:val="21"/>
        <w:numPr>
          <w:ilvl w:val="1"/>
          <w:numId w:val="5"/>
        </w:numPr>
        <w:shd w:val="clear" w:color="auto" w:fill="auto"/>
        <w:tabs>
          <w:tab w:val="left" w:pos="1229"/>
        </w:tabs>
        <w:spacing w:before="0" w:line="480" w:lineRule="exact"/>
        <w:ind w:left="20" w:right="20" w:firstLine="580"/>
      </w:pPr>
      <w:r>
        <w:t xml:space="preserve">Наблюдательный совет </w:t>
      </w:r>
      <w:r w:rsidR="00475991">
        <w:t>Техникума</w:t>
      </w:r>
      <w:r>
        <w:t xml:space="preserve"> создается в составе не менее чем пять и не более чем одиннадцать членов.</w:t>
      </w:r>
    </w:p>
    <w:p w:rsidR="00DF7052" w:rsidRDefault="007C7406">
      <w:pPr>
        <w:pStyle w:val="21"/>
        <w:numPr>
          <w:ilvl w:val="1"/>
          <w:numId w:val="5"/>
        </w:numPr>
        <w:shd w:val="clear" w:color="auto" w:fill="auto"/>
        <w:spacing w:before="0" w:line="480" w:lineRule="exact"/>
        <w:ind w:left="20" w:right="20" w:firstLine="580"/>
      </w:pPr>
      <w:r>
        <w:t xml:space="preserve"> В состав Наблюдательного совета входят представители Учредителя, представители общественности, представители работодателей, лица, имеющие заслуги и достижения в сфере образования, представители зарегистрированных в установленном порядке предпринимательских, научных, образовательных и общественных организаций и объединений, а также представители иных </w:t>
      </w:r>
      <w:r>
        <w:lastRenderedPageBreak/>
        <w:t xml:space="preserve">государственных органов, органов местного самоуправления и работников </w:t>
      </w:r>
      <w:r w:rsidR="00475991">
        <w:t>Техникума</w:t>
      </w:r>
    </w:p>
    <w:p w:rsidR="00DF7052" w:rsidRDefault="007C7406">
      <w:pPr>
        <w:pStyle w:val="21"/>
        <w:numPr>
          <w:ilvl w:val="1"/>
          <w:numId w:val="5"/>
        </w:numPr>
        <w:shd w:val="clear" w:color="auto" w:fill="auto"/>
        <w:spacing w:before="0" w:line="480" w:lineRule="exact"/>
        <w:ind w:left="20" w:right="20" w:firstLine="580"/>
      </w:pPr>
      <w:r>
        <w:t xml:space="preserve"> Количество представителей государственных органов и представителей работодателей в составе Наблюдательного совета должно превышать одну треть от общего числа членов Наблюдательного совета. Количество представителей работников </w:t>
      </w:r>
      <w:r w:rsidR="00475991">
        <w:t>Техникума</w:t>
      </w:r>
      <w:r>
        <w:t xml:space="preserve"> не может превышать одну треть от общего числа Наблюдательного совета.</w:t>
      </w:r>
    </w:p>
    <w:p w:rsidR="00DF7052" w:rsidRDefault="007C7406">
      <w:pPr>
        <w:pStyle w:val="21"/>
        <w:numPr>
          <w:ilvl w:val="1"/>
          <w:numId w:val="5"/>
        </w:numPr>
        <w:shd w:val="clear" w:color="auto" w:fill="auto"/>
        <w:spacing w:before="0" w:line="480" w:lineRule="exact"/>
        <w:ind w:left="20" w:right="20" w:firstLine="580"/>
      </w:pPr>
      <w:r>
        <w:t xml:space="preserve"> Персональный состав Наблюдательного совета утверждается приказом. Члены Наблюдательного совета назначаются сроком на 3 года.</w:t>
      </w:r>
    </w:p>
    <w:p w:rsidR="00DF7052" w:rsidRDefault="007C7406">
      <w:pPr>
        <w:pStyle w:val="21"/>
        <w:numPr>
          <w:ilvl w:val="1"/>
          <w:numId w:val="5"/>
        </w:numPr>
        <w:shd w:val="clear" w:color="auto" w:fill="auto"/>
        <w:spacing w:before="0" w:line="480" w:lineRule="exact"/>
        <w:ind w:left="20" w:right="20" w:firstLine="580"/>
      </w:pPr>
      <w:r>
        <w:t xml:space="preserve"> Одно и то же лицо может быть членом Наблюдательного совета неограниченное число раз.</w:t>
      </w:r>
    </w:p>
    <w:p w:rsidR="00DF7052" w:rsidRDefault="007C7406">
      <w:pPr>
        <w:pStyle w:val="21"/>
        <w:numPr>
          <w:ilvl w:val="1"/>
          <w:numId w:val="5"/>
        </w:numPr>
        <w:shd w:val="clear" w:color="auto" w:fill="auto"/>
        <w:spacing w:before="0" w:line="480" w:lineRule="exact"/>
        <w:ind w:left="20" w:right="20" w:firstLine="580"/>
      </w:pPr>
      <w:r>
        <w:t xml:space="preserve"> Директор </w:t>
      </w:r>
      <w:r w:rsidR="00475991">
        <w:t>Техникума</w:t>
      </w:r>
      <w:r>
        <w:t xml:space="preserve"> и его заместители не могут быть членами Наблюдательного совета.</w:t>
      </w:r>
    </w:p>
    <w:p w:rsidR="00DF7052" w:rsidRDefault="007C7406">
      <w:pPr>
        <w:pStyle w:val="21"/>
        <w:numPr>
          <w:ilvl w:val="1"/>
          <w:numId w:val="5"/>
        </w:numPr>
        <w:shd w:val="clear" w:color="auto" w:fill="auto"/>
        <w:spacing w:before="0" w:line="480" w:lineRule="exact"/>
        <w:ind w:left="20" w:right="20" w:firstLine="580"/>
      </w:pPr>
      <w:r>
        <w:t xml:space="preserve"> Представители трудового коллектива назначаются решением общего собрания трудового коллектива Колледжа.</w:t>
      </w:r>
    </w:p>
    <w:p w:rsidR="00DF7052" w:rsidRDefault="007C7406">
      <w:pPr>
        <w:pStyle w:val="21"/>
        <w:numPr>
          <w:ilvl w:val="1"/>
          <w:numId w:val="5"/>
        </w:numPr>
        <w:shd w:val="clear" w:color="auto" w:fill="auto"/>
        <w:spacing w:before="0" w:line="480" w:lineRule="exact"/>
        <w:ind w:left="20" w:right="20" w:firstLine="580"/>
      </w:pPr>
      <w:r>
        <w:t xml:space="preserve"> Члены Наблюдательного совета исполняют свои обязанности безвозмездно.</w:t>
      </w:r>
    </w:p>
    <w:p w:rsidR="00DF7052" w:rsidRDefault="007C7406">
      <w:pPr>
        <w:pStyle w:val="21"/>
        <w:numPr>
          <w:ilvl w:val="1"/>
          <w:numId w:val="5"/>
        </w:numPr>
        <w:shd w:val="clear" w:color="auto" w:fill="auto"/>
        <w:spacing w:before="0" w:line="480" w:lineRule="exact"/>
        <w:ind w:left="20" w:right="20" w:firstLine="580"/>
      </w:pPr>
      <w:r>
        <w:t xml:space="preserve"> Членами Наблюдательного совета не могут быть лица, имеющие неснятую или непогашенную судимость.</w:t>
      </w:r>
    </w:p>
    <w:p w:rsidR="00DF7052" w:rsidRDefault="007C7406">
      <w:pPr>
        <w:pStyle w:val="21"/>
        <w:numPr>
          <w:ilvl w:val="1"/>
          <w:numId w:val="5"/>
        </w:numPr>
        <w:shd w:val="clear" w:color="auto" w:fill="auto"/>
        <w:spacing w:before="0" w:line="480" w:lineRule="exact"/>
        <w:ind w:left="20" w:right="20" w:firstLine="580"/>
      </w:pPr>
      <w:r>
        <w:t xml:space="preserve"> Колледж не вправе выплачивать членам Наблюдательного совета вознаграждение за выполнение ими своих обязанностей, за исключением компенсации документального подтвержденных расходов, непосредственно связанных с участием в работе Наблюдательного совета.</w:t>
      </w:r>
    </w:p>
    <w:p w:rsidR="00DF7052" w:rsidRDefault="007C7406">
      <w:pPr>
        <w:pStyle w:val="21"/>
        <w:numPr>
          <w:ilvl w:val="1"/>
          <w:numId w:val="5"/>
        </w:numPr>
        <w:shd w:val="clear" w:color="auto" w:fill="auto"/>
        <w:spacing w:before="0" w:line="480" w:lineRule="exact"/>
        <w:ind w:left="20" w:right="20" w:firstLine="580"/>
      </w:pPr>
      <w:r>
        <w:t xml:space="preserve"> Члены Наблюдательного совета могут пользоваться услугами Колледжа только на равных условиях с другими гражданами.</w:t>
      </w:r>
    </w:p>
    <w:p w:rsidR="00DF7052" w:rsidRDefault="007C7406" w:rsidP="00A51E91">
      <w:pPr>
        <w:pStyle w:val="21"/>
        <w:shd w:val="clear" w:color="auto" w:fill="auto"/>
        <w:tabs>
          <w:tab w:val="left" w:pos="4165"/>
          <w:tab w:val="right" w:pos="9365"/>
        </w:tabs>
        <w:spacing w:before="0" w:line="485" w:lineRule="exact"/>
      </w:pPr>
      <w:r>
        <w:t>Полномочия члена</w:t>
      </w:r>
      <w:r w:rsidR="00475991">
        <w:t xml:space="preserve"> </w:t>
      </w:r>
      <w:r>
        <w:t>Наблюдательного</w:t>
      </w:r>
      <w:r w:rsidR="00475991">
        <w:t xml:space="preserve"> </w:t>
      </w:r>
      <w:r>
        <w:t>совета могут быть</w:t>
      </w:r>
      <w:r w:rsidR="00475991">
        <w:t xml:space="preserve"> </w:t>
      </w:r>
      <w:r>
        <w:t>прекращены досрочно:</w:t>
      </w:r>
    </w:p>
    <w:p w:rsidR="00DF7052" w:rsidRDefault="00A51E91" w:rsidP="00A51E91">
      <w:pPr>
        <w:pStyle w:val="21"/>
        <w:shd w:val="clear" w:color="auto" w:fill="auto"/>
        <w:spacing w:before="0" w:after="1" w:line="260" w:lineRule="exact"/>
        <w:ind w:left="20"/>
      </w:pPr>
      <w:r>
        <w:t>-</w:t>
      </w:r>
      <w:r w:rsidR="007C7406">
        <w:t xml:space="preserve"> по его личной просьбе;</w:t>
      </w:r>
    </w:p>
    <w:p w:rsidR="00DF7052" w:rsidRDefault="00A51E91" w:rsidP="00A51E91">
      <w:pPr>
        <w:pStyle w:val="21"/>
        <w:shd w:val="clear" w:color="auto" w:fill="auto"/>
        <w:tabs>
          <w:tab w:val="right" w:pos="4018"/>
          <w:tab w:val="left" w:pos="4223"/>
        </w:tabs>
        <w:spacing w:before="0" w:line="480" w:lineRule="exact"/>
        <w:ind w:left="20"/>
      </w:pPr>
      <w:r>
        <w:t xml:space="preserve">- </w:t>
      </w:r>
      <w:r w:rsidR="007C7406">
        <w:t>в случае невозможности</w:t>
      </w:r>
      <w:r w:rsidR="007C7406">
        <w:tab/>
        <w:t>исполнения им своих обязанностей по</w:t>
      </w:r>
      <w:r>
        <w:t xml:space="preserve"> </w:t>
      </w:r>
      <w:r w:rsidR="007C7406">
        <w:t xml:space="preserve">состоянию здоровья или по причине его отсутствия в месте нахождения </w:t>
      </w:r>
      <w:r>
        <w:t>Техникума</w:t>
      </w:r>
      <w:r w:rsidR="007C7406">
        <w:t xml:space="preserve"> в течение четырех месяцев;</w:t>
      </w:r>
    </w:p>
    <w:p w:rsidR="00DF7052" w:rsidRDefault="00A51E91" w:rsidP="00A51E91">
      <w:pPr>
        <w:pStyle w:val="21"/>
        <w:shd w:val="clear" w:color="auto" w:fill="auto"/>
        <w:spacing w:before="0" w:line="480" w:lineRule="exact"/>
        <w:ind w:left="20"/>
      </w:pPr>
      <w:r>
        <w:lastRenderedPageBreak/>
        <w:t>-</w:t>
      </w:r>
      <w:r w:rsidR="007C7406">
        <w:t xml:space="preserve"> в случае привлечения его к уголовной ответственности.</w:t>
      </w:r>
    </w:p>
    <w:p w:rsidR="00DF7052" w:rsidRDefault="007C7406" w:rsidP="00A51E91">
      <w:pPr>
        <w:pStyle w:val="21"/>
        <w:numPr>
          <w:ilvl w:val="1"/>
          <w:numId w:val="8"/>
        </w:numPr>
        <w:shd w:val="clear" w:color="auto" w:fill="auto"/>
        <w:tabs>
          <w:tab w:val="left" w:pos="4136"/>
          <w:tab w:val="right" w:pos="9365"/>
        </w:tabs>
        <w:spacing w:before="0" w:line="480" w:lineRule="exact"/>
        <w:jc w:val="left"/>
      </w:pPr>
      <w:r>
        <w:t>Полномочия члена</w:t>
      </w:r>
      <w:r>
        <w:tab/>
        <w:t>Наблюдательного</w:t>
      </w:r>
      <w:r>
        <w:tab/>
        <w:t>совета, являющегося</w:t>
      </w:r>
    </w:p>
    <w:p w:rsidR="00DF7052" w:rsidRDefault="007C7406" w:rsidP="00A51E91">
      <w:pPr>
        <w:pStyle w:val="21"/>
        <w:shd w:val="clear" w:color="auto" w:fill="auto"/>
        <w:tabs>
          <w:tab w:val="left" w:pos="4095"/>
          <w:tab w:val="right" w:pos="9365"/>
        </w:tabs>
        <w:spacing w:before="0" w:line="480" w:lineRule="exact"/>
        <w:ind w:left="20"/>
        <w:jc w:val="left"/>
      </w:pPr>
      <w:r>
        <w:t>представителем Учредителя и</w:t>
      </w:r>
      <w:r>
        <w:tab/>
        <w:t>состоящего с этим</w:t>
      </w:r>
      <w:r>
        <w:tab/>
        <w:t>органом в трудовых</w:t>
      </w:r>
    </w:p>
    <w:p w:rsidR="00DF7052" w:rsidRDefault="007C7406" w:rsidP="00A51E91">
      <w:pPr>
        <w:pStyle w:val="21"/>
        <w:shd w:val="clear" w:color="auto" w:fill="auto"/>
        <w:spacing w:before="0" w:line="480" w:lineRule="exact"/>
        <w:ind w:left="20" w:right="20"/>
        <w:jc w:val="left"/>
      </w:pPr>
      <w:r>
        <w:t>отношениях, могут быть также прекращен</w:t>
      </w:r>
      <w:r w:rsidR="00A51E91">
        <w:t xml:space="preserve">ы досрочно в случае прекращения </w:t>
      </w:r>
      <w:r>
        <w:t>трудовых отношений.</w:t>
      </w:r>
    </w:p>
    <w:p w:rsidR="00DF7052" w:rsidRDefault="00A51E91" w:rsidP="00A51E91">
      <w:pPr>
        <w:pStyle w:val="21"/>
        <w:shd w:val="clear" w:color="auto" w:fill="auto"/>
        <w:spacing w:before="0" w:line="480" w:lineRule="exact"/>
        <w:ind w:right="20"/>
      </w:pPr>
      <w:r>
        <w:t>3.13</w:t>
      </w:r>
      <w:r w:rsidR="007C7406">
        <w:t xml:space="preserve"> 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 </w:t>
      </w:r>
      <w:r>
        <w:t>Техникума</w:t>
      </w:r>
      <w:r w:rsidR="007C7406">
        <w:t>.</w:t>
      </w:r>
    </w:p>
    <w:p w:rsidR="00DF7052" w:rsidRDefault="00A51E91" w:rsidP="00A51E91">
      <w:pPr>
        <w:pStyle w:val="21"/>
        <w:shd w:val="clear" w:color="auto" w:fill="auto"/>
        <w:spacing w:before="0" w:line="480" w:lineRule="exact"/>
        <w:ind w:right="20"/>
      </w:pPr>
      <w:r>
        <w:t>3.14</w:t>
      </w:r>
      <w:r w:rsidR="007C7406">
        <w:t>Наблюдательный совет вправе принимать решения и путем проведения заочного голосования, за исключением решений по следующим вопросам:</w:t>
      </w:r>
    </w:p>
    <w:p w:rsidR="00DF7052" w:rsidRDefault="00A51E91" w:rsidP="00A51E91">
      <w:pPr>
        <w:pStyle w:val="21"/>
        <w:shd w:val="clear" w:color="auto" w:fill="auto"/>
        <w:tabs>
          <w:tab w:val="right" w:pos="8636"/>
        </w:tabs>
        <w:spacing w:before="0" w:line="480" w:lineRule="exact"/>
        <w:ind w:left="20"/>
      </w:pPr>
      <w:r>
        <w:t>-</w:t>
      </w:r>
      <w:r w:rsidR="007C7406">
        <w:t xml:space="preserve">предложения директора </w:t>
      </w:r>
      <w:r>
        <w:t>Техникума</w:t>
      </w:r>
      <w:r w:rsidR="007C7406">
        <w:t xml:space="preserve"> о совершении крупных сделок;</w:t>
      </w:r>
    </w:p>
    <w:p w:rsidR="00DF7052" w:rsidRDefault="00A51E91" w:rsidP="00A51E91">
      <w:pPr>
        <w:pStyle w:val="21"/>
        <w:shd w:val="clear" w:color="auto" w:fill="auto"/>
        <w:tabs>
          <w:tab w:val="right" w:pos="9365"/>
        </w:tabs>
        <w:spacing w:before="0" w:line="480" w:lineRule="exact"/>
        <w:ind w:left="20" w:right="20"/>
      </w:pPr>
      <w:r>
        <w:t>-</w:t>
      </w:r>
      <w:r w:rsidR="007C7406">
        <w:t xml:space="preserve">предложения директора </w:t>
      </w:r>
      <w:r>
        <w:t>Техникума</w:t>
      </w:r>
      <w:r w:rsidR="007C7406">
        <w:t xml:space="preserve"> о совершении сделок, в совершении которых имеется заинтересованность.</w:t>
      </w:r>
    </w:p>
    <w:p w:rsidR="00DF7052" w:rsidRDefault="00A51E91" w:rsidP="00A51E91">
      <w:pPr>
        <w:pStyle w:val="21"/>
        <w:shd w:val="clear" w:color="auto" w:fill="auto"/>
        <w:spacing w:before="0" w:line="480" w:lineRule="exact"/>
        <w:ind w:right="20"/>
      </w:pPr>
      <w:r>
        <w:t>3.15</w:t>
      </w:r>
      <w:r w:rsidR="007C7406">
        <w:t xml:space="preserve"> Наблюдательный совет избирает Председателя совета, его заместителей и секретаря.</w:t>
      </w:r>
    </w:p>
    <w:p w:rsidR="00DF7052" w:rsidRDefault="00A51E91" w:rsidP="00A51E91">
      <w:pPr>
        <w:pStyle w:val="21"/>
        <w:shd w:val="clear" w:color="auto" w:fill="auto"/>
        <w:spacing w:before="0" w:line="480" w:lineRule="exact"/>
        <w:ind w:right="20"/>
      </w:pPr>
      <w:r>
        <w:t>3.16</w:t>
      </w:r>
      <w:r w:rsidR="007C7406">
        <w:t xml:space="preserve">Секретарем Наблюдательного совета избирается сотрудник </w:t>
      </w:r>
      <w:r>
        <w:t>Техникума</w:t>
      </w:r>
      <w:r w:rsidR="007C7406">
        <w:t>.</w:t>
      </w:r>
    </w:p>
    <w:p w:rsidR="00DF7052" w:rsidRDefault="007C7406" w:rsidP="00A51E91">
      <w:pPr>
        <w:pStyle w:val="21"/>
        <w:numPr>
          <w:ilvl w:val="1"/>
          <w:numId w:val="9"/>
        </w:numPr>
        <w:shd w:val="clear" w:color="auto" w:fill="auto"/>
        <w:spacing w:before="0" w:line="480" w:lineRule="exact"/>
        <w:ind w:right="20"/>
      </w:pPr>
      <w:r>
        <w:t>Выборы членов Наблюдательного совета осуществляются кумулятивным голосованием. Избранными в состав Наблюдательного совета считаются кандидаты, набравшие наибольшее число голосов.</w:t>
      </w:r>
    </w:p>
    <w:p w:rsidR="00DF7052" w:rsidRDefault="007C7406" w:rsidP="00A51E91">
      <w:pPr>
        <w:pStyle w:val="21"/>
        <w:numPr>
          <w:ilvl w:val="1"/>
          <w:numId w:val="9"/>
        </w:numPr>
        <w:shd w:val="clear" w:color="auto" w:fill="auto"/>
        <w:spacing w:before="0" w:line="480" w:lineRule="exact"/>
      </w:pPr>
      <w:r>
        <w:t xml:space="preserve"> Срок полномочий Наблюдательного Совета составляет 3 (три)</w:t>
      </w:r>
    </w:p>
    <w:p w:rsidR="00DF7052" w:rsidRDefault="007C7406">
      <w:pPr>
        <w:pStyle w:val="21"/>
        <w:shd w:val="clear" w:color="auto" w:fill="auto"/>
        <w:spacing w:before="0" w:line="480" w:lineRule="exact"/>
        <w:ind w:left="20"/>
      </w:pPr>
      <w:r>
        <w:t>года.</w:t>
      </w:r>
    </w:p>
    <w:p w:rsidR="00DF7052" w:rsidRDefault="007C7406" w:rsidP="00A51E91">
      <w:pPr>
        <w:pStyle w:val="13"/>
        <w:keepNext/>
        <w:keepLines/>
        <w:numPr>
          <w:ilvl w:val="0"/>
          <w:numId w:val="9"/>
        </w:numPr>
        <w:shd w:val="clear" w:color="auto" w:fill="auto"/>
        <w:tabs>
          <w:tab w:val="left" w:pos="1507"/>
        </w:tabs>
        <w:spacing w:before="0" w:after="61" w:line="260" w:lineRule="exact"/>
      </w:pPr>
      <w:bookmarkStart w:id="2" w:name="bookmark1"/>
      <w:r>
        <w:t>Председатель Наблюдательного совета и его полномочия</w:t>
      </w:r>
      <w:bookmarkEnd w:id="2"/>
    </w:p>
    <w:p w:rsidR="00DF7052" w:rsidRDefault="007C7406" w:rsidP="00A51E91">
      <w:pPr>
        <w:pStyle w:val="21"/>
        <w:numPr>
          <w:ilvl w:val="1"/>
          <w:numId w:val="9"/>
        </w:numPr>
        <w:shd w:val="clear" w:color="auto" w:fill="auto"/>
        <w:spacing w:before="0" w:line="480" w:lineRule="exact"/>
        <w:ind w:right="20"/>
      </w:pPr>
      <w:r>
        <w:t xml:space="preserve"> Работу Наблюдательного совета организует председатель Наблюдательного совета, который избирается на срок полномочий Наблюдательного совета членами Наблюдательного совета простым большинством голосов от числа присутствующих на заседании членов Наблюдательного совета.</w:t>
      </w:r>
    </w:p>
    <w:p w:rsidR="00DF7052" w:rsidRDefault="007C7406" w:rsidP="00A51E91">
      <w:pPr>
        <w:pStyle w:val="21"/>
        <w:numPr>
          <w:ilvl w:val="1"/>
          <w:numId w:val="9"/>
        </w:numPr>
        <w:shd w:val="clear" w:color="auto" w:fill="auto"/>
        <w:spacing w:before="0" w:line="480" w:lineRule="exact"/>
        <w:ind w:right="20"/>
      </w:pPr>
      <w:r>
        <w:t xml:space="preserve"> Наблюдательный совет в любое время вправе переизбрать своего председателя.</w:t>
      </w:r>
    </w:p>
    <w:p w:rsidR="00DF7052" w:rsidRDefault="007C7406" w:rsidP="00A51E91">
      <w:pPr>
        <w:pStyle w:val="21"/>
        <w:numPr>
          <w:ilvl w:val="1"/>
          <w:numId w:val="9"/>
        </w:numPr>
        <w:shd w:val="clear" w:color="auto" w:fill="auto"/>
        <w:spacing w:before="0" w:line="480" w:lineRule="exact"/>
        <w:ind w:right="20"/>
      </w:pPr>
      <w:r>
        <w:t xml:space="preserve"> 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представителя работников </w:t>
      </w:r>
      <w:r w:rsidR="00A51E91">
        <w:t>Техникума</w:t>
      </w:r>
      <w:r>
        <w:t>.</w:t>
      </w:r>
    </w:p>
    <w:p w:rsidR="00DF7052" w:rsidRDefault="007C7406" w:rsidP="00A51E91">
      <w:pPr>
        <w:pStyle w:val="21"/>
        <w:numPr>
          <w:ilvl w:val="1"/>
          <w:numId w:val="9"/>
        </w:numPr>
        <w:shd w:val="clear" w:color="auto" w:fill="auto"/>
        <w:spacing w:before="0" w:line="480" w:lineRule="exact"/>
        <w:ind w:right="20"/>
      </w:pPr>
      <w:r>
        <w:lastRenderedPageBreak/>
        <w:t xml:space="preserve"> Представитель </w:t>
      </w:r>
      <w:r w:rsidR="00A51E91">
        <w:t>Техникума</w:t>
      </w:r>
      <w:r>
        <w:t xml:space="preserve"> не может быть избран председателем Наблюдательного совета.</w:t>
      </w:r>
    </w:p>
    <w:p w:rsidR="00DF7052" w:rsidRDefault="007C7406" w:rsidP="00A51E91">
      <w:pPr>
        <w:pStyle w:val="21"/>
        <w:numPr>
          <w:ilvl w:val="1"/>
          <w:numId w:val="9"/>
        </w:numPr>
        <w:shd w:val="clear" w:color="auto" w:fill="auto"/>
        <w:spacing w:before="0" w:line="480" w:lineRule="exact"/>
        <w:ind w:right="20"/>
      </w:pPr>
      <w:r>
        <w:t xml:space="preserve"> Для ведения текущих дел члены Наблюдательного совета избирают из своего состава секретаря Наблюдательного совета, который обеспечивает протоколирование заседаний совета и ведение документации Наблюдательного совета.</w:t>
      </w:r>
    </w:p>
    <w:p w:rsidR="00DF7052" w:rsidRDefault="007C7406" w:rsidP="00A51E91">
      <w:pPr>
        <w:pStyle w:val="21"/>
        <w:numPr>
          <w:ilvl w:val="1"/>
          <w:numId w:val="9"/>
        </w:numPr>
        <w:shd w:val="clear" w:color="auto" w:fill="auto"/>
        <w:spacing w:before="0" w:line="480" w:lineRule="exact"/>
        <w:ind w:right="20"/>
      </w:pPr>
      <w:r>
        <w:t xml:space="preserve"> Председатель Наблюдательного совета организует работу Наблюдательного совета, созывает его заседания, председательствует на них и организует ведение протокола, подписывает решения Наблюдательного совета, контролирует выполнение принятых на заседании Наблюдательного совета решений.</w:t>
      </w:r>
    </w:p>
    <w:p w:rsidR="00DF7052" w:rsidRDefault="007C7406" w:rsidP="00A51E91">
      <w:pPr>
        <w:pStyle w:val="21"/>
        <w:numPr>
          <w:ilvl w:val="1"/>
          <w:numId w:val="9"/>
        </w:numPr>
        <w:shd w:val="clear" w:color="auto" w:fill="auto"/>
        <w:spacing w:before="0" w:line="480" w:lineRule="exact"/>
      </w:pPr>
      <w:r>
        <w:t xml:space="preserve"> Председатель Наблюдательного совета определяет:</w:t>
      </w:r>
    </w:p>
    <w:p w:rsidR="00DF7052" w:rsidRDefault="007C7406">
      <w:pPr>
        <w:pStyle w:val="21"/>
        <w:numPr>
          <w:ilvl w:val="0"/>
          <w:numId w:val="4"/>
        </w:numPr>
        <w:shd w:val="clear" w:color="auto" w:fill="auto"/>
        <w:spacing w:before="0" w:line="485" w:lineRule="exact"/>
        <w:ind w:right="20"/>
      </w:pPr>
      <w:r>
        <w:t xml:space="preserve"> форму проведения заседания (совместное присутствие членов Наблюдательного совета или заочное голосование);</w:t>
      </w:r>
    </w:p>
    <w:p w:rsidR="00DF7052" w:rsidRDefault="007C7406">
      <w:pPr>
        <w:pStyle w:val="21"/>
        <w:numPr>
          <w:ilvl w:val="0"/>
          <w:numId w:val="4"/>
        </w:numPr>
        <w:shd w:val="clear" w:color="auto" w:fill="auto"/>
        <w:spacing w:before="0" w:line="485" w:lineRule="exact"/>
        <w:ind w:right="20"/>
      </w:pPr>
      <w:r>
        <w:t xml:space="preserve"> дату, место, время проведения заседания, а в случае проведения заседания в форме заочного голосования - дату окончания приема бюллетеней для голосования и почтовый адрес, по которому должны направляться заполненные бюллетени;</w:t>
      </w:r>
    </w:p>
    <w:p w:rsidR="00DF7052" w:rsidRDefault="007C7406">
      <w:pPr>
        <w:pStyle w:val="21"/>
        <w:numPr>
          <w:ilvl w:val="0"/>
          <w:numId w:val="4"/>
        </w:numPr>
        <w:shd w:val="clear" w:color="auto" w:fill="auto"/>
        <w:tabs>
          <w:tab w:val="left" w:pos="640"/>
        </w:tabs>
        <w:spacing w:before="0" w:line="260" w:lineRule="exact"/>
        <w:ind w:left="20"/>
      </w:pPr>
      <w:r>
        <w:t>повестку дня заседания Наблюдательного совета;</w:t>
      </w:r>
    </w:p>
    <w:p w:rsidR="00DF7052" w:rsidRDefault="007C7406">
      <w:pPr>
        <w:pStyle w:val="21"/>
        <w:numPr>
          <w:ilvl w:val="0"/>
          <w:numId w:val="4"/>
        </w:numPr>
        <w:shd w:val="clear" w:color="auto" w:fill="auto"/>
        <w:tabs>
          <w:tab w:val="left" w:pos="640"/>
        </w:tabs>
        <w:spacing w:before="0" w:line="485" w:lineRule="exact"/>
        <w:ind w:left="20" w:right="20"/>
      </w:pPr>
      <w:r>
        <w:t>порядок сообщения членам Наблюдательного совета о проведении заседания Наблюдательного совета;</w:t>
      </w:r>
    </w:p>
    <w:p w:rsidR="00DF7052" w:rsidRDefault="007C7406">
      <w:pPr>
        <w:pStyle w:val="21"/>
        <w:numPr>
          <w:ilvl w:val="0"/>
          <w:numId w:val="4"/>
        </w:numPr>
        <w:shd w:val="clear" w:color="auto" w:fill="auto"/>
        <w:tabs>
          <w:tab w:val="left" w:pos="640"/>
        </w:tabs>
        <w:spacing w:before="0" w:line="485" w:lineRule="exact"/>
        <w:ind w:left="20" w:right="20"/>
      </w:pPr>
      <w:r>
        <w:t>перечень информации (материалов), представляемой членам Наблюдательного совета при подготовке к проведению заседания, и порядок ее представления;</w:t>
      </w:r>
    </w:p>
    <w:p w:rsidR="00DF7052" w:rsidRDefault="007C7406">
      <w:pPr>
        <w:pStyle w:val="21"/>
        <w:numPr>
          <w:ilvl w:val="0"/>
          <w:numId w:val="4"/>
        </w:numPr>
        <w:shd w:val="clear" w:color="auto" w:fill="auto"/>
        <w:tabs>
          <w:tab w:val="left" w:pos="640"/>
        </w:tabs>
        <w:spacing w:before="0" w:line="480" w:lineRule="exact"/>
        <w:ind w:left="20" w:right="20"/>
      </w:pPr>
      <w:r>
        <w:t>форму и текст бюллетеня для голосования в случае проведения заседания в форме заочного голосования.</w:t>
      </w:r>
    </w:p>
    <w:p w:rsidR="00DF7052" w:rsidRDefault="007C7406" w:rsidP="00A51E91">
      <w:pPr>
        <w:pStyle w:val="21"/>
        <w:numPr>
          <w:ilvl w:val="1"/>
          <w:numId w:val="9"/>
        </w:numPr>
        <w:shd w:val="clear" w:color="auto" w:fill="auto"/>
        <w:tabs>
          <w:tab w:val="left" w:pos="640"/>
        </w:tabs>
        <w:spacing w:before="0" w:line="480" w:lineRule="exact"/>
        <w:ind w:right="20"/>
      </w:pPr>
      <w:r>
        <w:t xml:space="preserve"> Заседание Наблюдательного совета созывается его представителем по</w:t>
      </w:r>
      <w:r>
        <w:tab/>
        <w:t xml:space="preserve">собственной инициативе, по требованию учредителя, члена Наблюдательного совета или директора </w:t>
      </w:r>
      <w:r w:rsidR="00A51E91">
        <w:t>Техникума</w:t>
      </w:r>
      <w:r>
        <w:t>, но не реже одного раза в квартал.</w:t>
      </w:r>
    </w:p>
    <w:p w:rsidR="00DF7052" w:rsidRDefault="007C7406" w:rsidP="00A51E91">
      <w:pPr>
        <w:pStyle w:val="21"/>
        <w:numPr>
          <w:ilvl w:val="1"/>
          <w:numId w:val="9"/>
        </w:numPr>
        <w:shd w:val="clear" w:color="auto" w:fill="auto"/>
        <w:spacing w:before="0" w:line="480" w:lineRule="exact"/>
        <w:ind w:right="20"/>
      </w:pPr>
      <w:r>
        <w:t xml:space="preserve"> В заседании Наблюдательного совета вправе участвовать директор </w:t>
      </w:r>
      <w:r w:rsidR="00A51E91">
        <w:t>Техникума</w:t>
      </w:r>
      <w:r>
        <w:t xml:space="preserve">, иные приглашенные председателем Наблюдательного совета лица, если против из присутствия не возражает более, чем одна треть от общего числа членов </w:t>
      </w:r>
      <w:r>
        <w:lastRenderedPageBreak/>
        <w:t>Наблюдательного совета.</w:t>
      </w:r>
    </w:p>
    <w:p w:rsidR="00DF7052" w:rsidRDefault="007C7406" w:rsidP="00A51E91">
      <w:pPr>
        <w:pStyle w:val="21"/>
        <w:numPr>
          <w:ilvl w:val="1"/>
          <w:numId w:val="9"/>
        </w:numPr>
        <w:shd w:val="clear" w:color="auto" w:fill="auto"/>
        <w:spacing w:before="0" w:line="480" w:lineRule="exact"/>
        <w:ind w:right="20"/>
      </w:pPr>
      <w:r>
        <w:t xml:space="preserve"> 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присутствует более половины членов. Передача членом Наблюдательного совета своего голоса другому лицу не допускается.</w:t>
      </w:r>
    </w:p>
    <w:p w:rsidR="00DF7052" w:rsidRDefault="007C7406" w:rsidP="00A51E91">
      <w:pPr>
        <w:pStyle w:val="21"/>
        <w:numPr>
          <w:ilvl w:val="1"/>
          <w:numId w:val="9"/>
        </w:numPr>
        <w:shd w:val="clear" w:color="auto" w:fill="auto"/>
        <w:spacing w:before="0" w:line="480" w:lineRule="exact"/>
        <w:ind w:right="20"/>
      </w:pPr>
      <w:r>
        <w:t xml:space="preserve"> Возможно принятие решений Наблюдательным советом путем проведения заочного голосования. Заочным голосованием не могут быть согласованы предложения директора </w:t>
      </w:r>
      <w:r w:rsidR="00A51E91">
        <w:t>Техникума</w:t>
      </w:r>
      <w:r>
        <w:t xml:space="preserve"> о совершении крупных сделок и сделок, в совершении которых имеется заинтересованность.</w:t>
      </w:r>
    </w:p>
    <w:p w:rsidR="00DF7052" w:rsidRDefault="007C7406" w:rsidP="00A51E91">
      <w:pPr>
        <w:pStyle w:val="21"/>
        <w:numPr>
          <w:ilvl w:val="1"/>
          <w:numId w:val="9"/>
        </w:numPr>
        <w:shd w:val="clear" w:color="auto" w:fill="auto"/>
        <w:spacing w:before="0" w:line="480" w:lineRule="exact"/>
        <w:ind w:right="20"/>
      </w:pPr>
      <w:r>
        <w:t xml:space="preserve"> 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DF7052" w:rsidRDefault="007C7406" w:rsidP="00A51E91">
      <w:pPr>
        <w:pStyle w:val="21"/>
        <w:numPr>
          <w:ilvl w:val="1"/>
          <w:numId w:val="9"/>
        </w:numPr>
        <w:shd w:val="clear" w:color="auto" w:fill="auto"/>
        <w:spacing w:before="0" w:line="480" w:lineRule="exact"/>
      </w:pPr>
      <w:r>
        <w:t xml:space="preserve"> Первое заседание Наблюдательного совета после его создания, а</w:t>
      </w:r>
    </w:p>
    <w:p w:rsidR="00DF7052" w:rsidRDefault="007C7406">
      <w:pPr>
        <w:pStyle w:val="21"/>
        <w:shd w:val="clear" w:color="auto" w:fill="auto"/>
        <w:spacing w:before="0" w:line="480" w:lineRule="exact"/>
        <w:ind w:left="20"/>
      </w:pPr>
      <w:r>
        <w:t>также первое заседание нового состава Наблюдательного совета созывается</w:t>
      </w:r>
    </w:p>
    <w:p w:rsidR="00DF7052" w:rsidRDefault="007C7406">
      <w:pPr>
        <w:pStyle w:val="21"/>
        <w:shd w:val="clear" w:color="auto" w:fill="auto"/>
        <w:spacing w:before="0" w:line="480" w:lineRule="exact"/>
        <w:ind w:left="20"/>
      </w:pPr>
      <w:r>
        <w:t>по требованию Учредителя. До избрания председателя Наблюдательного</w:t>
      </w:r>
    </w:p>
    <w:p w:rsidR="00DF7052" w:rsidRDefault="007C7406">
      <w:pPr>
        <w:pStyle w:val="60"/>
        <w:shd w:val="clear" w:color="auto" w:fill="auto"/>
        <w:spacing w:line="210" w:lineRule="exact"/>
        <w:ind w:right="20"/>
      </w:pPr>
      <w:r>
        <w:t>8</w:t>
      </w:r>
    </w:p>
    <w:p w:rsidR="00DF7052" w:rsidRDefault="007C7406">
      <w:pPr>
        <w:pStyle w:val="21"/>
        <w:shd w:val="clear" w:color="auto" w:fill="auto"/>
        <w:spacing w:before="0" w:line="480" w:lineRule="exact"/>
        <w:ind w:left="20" w:right="20"/>
      </w:pPr>
      <w:r>
        <w:t xml:space="preserve">совета на заседании председательствует старший по возрасту член Наблюдательного совета, за исключением представителя работников </w:t>
      </w:r>
      <w:r w:rsidR="00A51E91">
        <w:t>Техникума</w:t>
      </w:r>
      <w:r>
        <w:t>.</w:t>
      </w:r>
    </w:p>
    <w:p w:rsidR="00DF7052" w:rsidRDefault="007C7406" w:rsidP="00A51E91">
      <w:pPr>
        <w:pStyle w:val="21"/>
        <w:numPr>
          <w:ilvl w:val="1"/>
          <w:numId w:val="9"/>
        </w:numPr>
        <w:shd w:val="clear" w:color="auto" w:fill="auto"/>
        <w:spacing w:before="0" w:line="480" w:lineRule="exact"/>
        <w:ind w:right="20"/>
      </w:pPr>
      <w:r>
        <w:t xml:space="preserve"> На заседании Наблюдательного совета ведется протокол. Протокол составляется не позднее 5 дней после его проведения и подписывается председательствующим на заседании, который несет ответственность за правильность его составления. Решения, заключения, рекомендации и протоколы заседаний Наблюдательного совета включаются номенклатуру дел Колледжа и доступны для ознакомления любым лицам, имеющим право быть избранными в члены Наблюдательного совета.</w:t>
      </w:r>
    </w:p>
    <w:p w:rsidR="00DF7052" w:rsidRDefault="007C7406" w:rsidP="00A51E91">
      <w:pPr>
        <w:pStyle w:val="21"/>
        <w:numPr>
          <w:ilvl w:val="1"/>
          <w:numId w:val="9"/>
        </w:numPr>
        <w:shd w:val="clear" w:color="auto" w:fill="auto"/>
        <w:spacing w:before="0" w:line="480" w:lineRule="exact"/>
        <w:ind w:right="20"/>
      </w:pPr>
      <w:r>
        <w:t xml:space="preserve"> Организационно-техническое, документационное обеспечение заседаний Наблюдательного совета, подготовка аналитических, справочных и других материалов к заседаниям, оформление принятых им решений возлагается на администрацию </w:t>
      </w:r>
      <w:r w:rsidR="00A51E91">
        <w:t>Техникума</w:t>
      </w:r>
      <w:r>
        <w:t>.</w:t>
      </w:r>
    </w:p>
    <w:p w:rsidR="00DF7052" w:rsidRDefault="007C7406" w:rsidP="00A51E91">
      <w:pPr>
        <w:pStyle w:val="21"/>
        <w:numPr>
          <w:ilvl w:val="1"/>
          <w:numId w:val="9"/>
        </w:numPr>
        <w:shd w:val="clear" w:color="auto" w:fill="auto"/>
        <w:spacing w:before="0" w:line="480" w:lineRule="exact"/>
        <w:ind w:right="20"/>
      </w:pPr>
      <w:r>
        <w:t xml:space="preserve"> Сообщение о проведении заседания Наблюдательного совета должно быть сделано председателем Наблюдательного совета не позднее 7 дней до даты его </w:t>
      </w:r>
      <w:r>
        <w:lastRenderedPageBreak/>
        <w:t>проведения. В указанные сроки сообщение направляется каждому члену Наблюдательного совета .</w:t>
      </w:r>
    </w:p>
    <w:p w:rsidR="00DF7052" w:rsidRDefault="007C7406">
      <w:pPr>
        <w:pStyle w:val="13"/>
        <w:keepNext/>
        <w:keepLines/>
        <w:shd w:val="clear" w:color="auto" w:fill="auto"/>
        <w:spacing w:before="0"/>
        <w:ind w:left="3040"/>
        <w:jc w:val="left"/>
      </w:pPr>
      <w:bookmarkStart w:id="3" w:name="bookmark2"/>
      <w:r>
        <w:t>5.Заключительные положения</w:t>
      </w:r>
      <w:bookmarkEnd w:id="3"/>
    </w:p>
    <w:p w:rsidR="00DF7052" w:rsidRDefault="007C7406">
      <w:pPr>
        <w:pStyle w:val="21"/>
        <w:shd w:val="clear" w:color="auto" w:fill="auto"/>
        <w:spacing w:before="0" w:line="480" w:lineRule="exact"/>
        <w:ind w:left="20" w:firstLine="560"/>
      </w:pPr>
      <w:r>
        <w:t>Для осуществления своих задач Наблюдательный совет имеет право:</w:t>
      </w:r>
    </w:p>
    <w:p w:rsidR="00DF7052" w:rsidRDefault="007C7406">
      <w:pPr>
        <w:pStyle w:val="21"/>
        <w:numPr>
          <w:ilvl w:val="0"/>
          <w:numId w:val="4"/>
        </w:numPr>
        <w:shd w:val="clear" w:color="auto" w:fill="auto"/>
        <w:spacing w:before="0" w:line="490" w:lineRule="exact"/>
        <w:ind w:left="20" w:right="20"/>
      </w:pPr>
      <w:r>
        <w:t xml:space="preserve"> заслушивать отчеты председателя Наблюдательного совета по итогам финансового года </w:t>
      </w:r>
      <w:r w:rsidR="00A51E91">
        <w:t>ТЕхникума</w:t>
      </w:r>
      <w:r>
        <w:t>, представлять его общественности;</w:t>
      </w:r>
    </w:p>
    <w:p w:rsidR="00DF7052" w:rsidRDefault="007C7406">
      <w:pPr>
        <w:pStyle w:val="21"/>
        <w:numPr>
          <w:ilvl w:val="0"/>
          <w:numId w:val="4"/>
        </w:numPr>
        <w:shd w:val="clear" w:color="auto" w:fill="auto"/>
        <w:tabs>
          <w:tab w:val="left" w:pos="639"/>
        </w:tabs>
        <w:spacing w:before="0" w:line="490" w:lineRule="exact"/>
        <w:ind w:left="20" w:right="20"/>
      </w:pPr>
      <w:r>
        <w:t xml:space="preserve">осуществлять контроль за соблюдением норм безопасности в </w:t>
      </w:r>
      <w:r w:rsidR="00A51E91">
        <w:t>Техникуме</w:t>
      </w:r>
      <w:r>
        <w:t>, принимать меры к их улучшению;</w:t>
      </w:r>
    </w:p>
    <w:p w:rsidR="00DF7052" w:rsidRDefault="007C7406">
      <w:pPr>
        <w:pStyle w:val="21"/>
        <w:numPr>
          <w:ilvl w:val="0"/>
          <w:numId w:val="4"/>
        </w:numPr>
        <w:shd w:val="clear" w:color="auto" w:fill="auto"/>
        <w:tabs>
          <w:tab w:val="left" w:pos="639"/>
        </w:tabs>
        <w:spacing w:before="0" w:line="490" w:lineRule="exact"/>
        <w:ind w:left="20" w:right="20"/>
      </w:pPr>
      <w:r>
        <w:t xml:space="preserve">создавать постоянно действующие рабочие группы для повышения эффективности работы </w:t>
      </w:r>
      <w:r w:rsidR="00A51E91">
        <w:t>Техникума</w:t>
      </w:r>
      <w:r>
        <w:t>. К работе рабочих групп могут привлекаться узкие специалисты.</w:t>
      </w:r>
    </w:p>
    <w:sectPr w:rsidR="00DF7052">
      <w:type w:val="continuous"/>
      <w:pgSz w:w="11909" w:h="16838"/>
      <w:pgMar w:top="1008" w:right="1263" w:bottom="1218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C3" w:rsidRDefault="00A358C3">
      <w:r>
        <w:separator/>
      </w:r>
    </w:p>
  </w:endnote>
  <w:endnote w:type="continuationSeparator" w:id="0">
    <w:p w:rsidR="00A358C3" w:rsidRDefault="00A3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C3" w:rsidRDefault="00A358C3"/>
  </w:footnote>
  <w:footnote w:type="continuationSeparator" w:id="0">
    <w:p w:rsidR="00A358C3" w:rsidRDefault="00A358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D107B"/>
    <w:multiLevelType w:val="multilevel"/>
    <w:tmpl w:val="DD54A47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EE13036"/>
    <w:multiLevelType w:val="multilevel"/>
    <w:tmpl w:val="77CAF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C413D1"/>
    <w:multiLevelType w:val="multilevel"/>
    <w:tmpl w:val="CFB04F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EA5E00"/>
    <w:multiLevelType w:val="multilevel"/>
    <w:tmpl w:val="DD689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440E41"/>
    <w:multiLevelType w:val="multilevel"/>
    <w:tmpl w:val="F4FC0B3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CD55D7"/>
    <w:multiLevelType w:val="multilevel"/>
    <w:tmpl w:val="C12427D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">
    <w:nsid w:val="4D7C597B"/>
    <w:multiLevelType w:val="multilevel"/>
    <w:tmpl w:val="28D874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6872F6"/>
    <w:multiLevelType w:val="hybridMultilevel"/>
    <w:tmpl w:val="2B1C1D5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6BFD2556"/>
    <w:multiLevelType w:val="multilevel"/>
    <w:tmpl w:val="0530844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52"/>
    <w:rsid w:val="00475991"/>
    <w:rsid w:val="006D0553"/>
    <w:rsid w:val="007C7406"/>
    <w:rsid w:val="008A1AAB"/>
    <w:rsid w:val="00A358C3"/>
    <w:rsid w:val="00A51E91"/>
    <w:rsid w:val="00DF7052"/>
    <w:rsid w:val="00F1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4DAEF-E3C5-4487-B9C9-9FB02539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100" w:after="6180" w:line="389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10">
    <w:name w:val="toc 1"/>
    <w:basedOn w:val="a"/>
    <w:link w:val="1"/>
    <w:autoRedefine/>
    <w:pPr>
      <w:shd w:val="clear" w:color="auto" w:fill="FFFFFF"/>
      <w:spacing w:before="30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420" w:line="480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2F579-1CBE-4331-A820-DC8D0625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2019-07-05T09:04:00Z</dcterms:created>
  <dcterms:modified xsi:type="dcterms:W3CDTF">2019-07-05T09:04:00Z</dcterms:modified>
</cp:coreProperties>
</file>